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C00" w:rsidRDefault="00333C00" w:rsidP="00333C00">
      <w:pPr>
        <w:shd w:val="clear" w:color="auto" w:fill="FFFFFF"/>
        <w:ind w:right="4422"/>
        <w:jc w:val="both"/>
        <w:rPr>
          <w:b/>
          <w:bCs/>
          <w:color w:val="000000"/>
          <w:sz w:val="28"/>
          <w:szCs w:val="28"/>
          <w:lang w:val="kk-KZ"/>
        </w:rPr>
      </w:pPr>
    </w:p>
    <w:p w:rsidR="00333C00" w:rsidRDefault="00333C00" w:rsidP="00333C00">
      <w:pPr>
        <w:shd w:val="clear" w:color="auto" w:fill="FFFFFF"/>
        <w:ind w:right="4422"/>
        <w:jc w:val="both"/>
        <w:rPr>
          <w:b/>
          <w:bCs/>
          <w:color w:val="000000"/>
          <w:sz w:val="28"/>
          <w:szCs w:val="28"/>
          <w:lang w:val="kk-KZ"/>
        </w:rPr>
      </w:pPr>
    </w:p>
    <w:p w:rsidR="00333C00" w:rsidRDefault="00333C00" w:rsidP="00333C00">
      <w:pPr>
        <w:shd w:val="clear" w:color="auto" w:fill="FFFFFF"/>
        <w:ind w:right="4422"/>
        <w:jc w:val="both"/>
        <w:rPr>
          <w:b/>
          <w:bCs/>
          <w:color w:val="000000"/>
          <w:sz w:val="28"/>
          <w:szCs w:val="28"/>
          <w:lang w:val="kk-KZ"/>
        </w:rPr>
      </w:pPr>
    </w:p>
    <w:p w:rsidR="00333C00" w:rsidRDefault="00333C00" w:rsidP="00333C00">
      <w:pPr>
        <w:shd w:val="clear" w:color="auto" w:fill="FFFFFF"/>
        <w:ind w:right="4422"/>
        <w:jc w:val="both"/>
        <w:rPr>
          <w:b/>
          <w:bCs/>
          <w:color w:val="000000"/>
          <w:sz w:val="28"/>
          <w:szCs w:val="28"/>
          <w:lang w:val="kk-KZ"/>
        </w:rPr>
      </w:pPr>
    </w:p>
    <w:p w:rsidR="00333C00" w:rsidRDefault="00333C00" w:rsidP="00333C00">
      <w:pPr>
        <w:shd w:val="clear" w:color="auto" w:fill="FFFFFF"/>
        <w:ind w:right="4422"/>
        <w:jc w:val="both"/>
        <w:rPr>
          <w:b/>
          <w:bCs/>
          <w:color w:val="000000"/>
          <w:sz w:val="28"/>
          <w:szCs w:val="28"/>
          <w:lang w:val="kk-KZ"/>
        </w:rPr>
      </w:pPr>
    </w:p>
    <w:p w:rsidR="00333C00" w:rsidRDefault="00333C00" w:rsidP="00333C00">
      <w:pPr>
        <w:shd w:val="clear" w:color="auto" w:fill="FFFFFF"/>
        <w:ind w:right="4422"/>
        <w:jc w:val="both"/>
        <w:rPr>
          <w:b/>
          <w:bCs/>
          <w:color w:val="000000"/>
          <w:sz w:val="28"/>
          <w:szCs w:val="28"/>
          <w:lang w:val="kk-KZ"/>
        </w:rPr>
      </w:pPr>
    </w:p>
    <w:p w:rsidR="00333C00" w:rsidRDefault="00333C00" w:rsidP="00333C00">
      <w:pPr>
        <w:shd w:val="clear" w:color="auto" w:fill="FFFFFF"/>
        <w:ind w:right="4422"/>
        <w:jc w:val="both"/>
        <w:rPr>
          <w:b/>
          <w:bCs/>
          <w:color w:val="000000"/>
          <w:sz w:val="28"/>
          <w:szCs w:val="28"/>
          <w:lang w:val="kk-KZ"/>
        </w:rPr>
      </w:pPr>
    </w:p>
    <w:p w:rsidR="00333C00" w:rsidRDefault="00333C00" w:rsidP="00333C00">
      <w:pPr>
        <w:shd w:val="clear" w:color="auto" w:fill="FFFFFF"/>
        <w:ind w:right="4422"/>
        <w:jc w:val="both"/>
        <w:rPr>
          <w:b/>
          <w:bCs/>
          <w:color w:val="000000"/>
          <w:sz w:val="28"/>
          <w:szCs w:val="28"/>
          <w:lang w:val="kk-KZ"/>
        </w:rPr>
      </w:pPr>
    </w:p>
    <w:p w:rsidR="00333C00" w:rsidRDefault="00333C00" w:rsidP="00333C00">
      <w:pPr>
        <w:shd w:val="clear" w:color="auto" w:fill="FFFFFF"/>
        <w:ind w:right="4422"/>
        <w:jc w:val="both"/>
        <w:rPr>
          <w:b/>
          <w:bCs/>
          <w:color w:val="000000"/>
          <w:sz w:val="28"/>
          <w:szCs w:val="28"/>
          <w:lang w:val="kk-KZ"/>
        </w:rPr>
      </w:pPr>
    </w:p>
    <w:p w:rsidR="00333C00" w:rsidRPr="00260F0B" w:rsidRDefault="00333C00" w:rsidP="00F521C1">
      <w:pPr>
        <w:shd w:val="clear" w:color="auto" w:fill="FFFFFF"/>
        <w:ind w:right="4423"/>
        <w:jc w:val="both"/>
        <w:rPr>
          <w:b/>
          <w:bCs/>
          <w:color w:val="000000"/>
          <w:sz w:val="28"/>
          <w:szCs w:val="28"/>
          <w:lang w:val="kk-KZ"/>
        </w:rPr>
      </w:pPr>
      <w:r w:rsidRPr="00260F0B">
        <w:rPr>
          <w:b/>
          <w:bCs/>
          <w:color w:val="000000"/>
          <w:sz w:val="28"/>
          <w:szCs w:val="28"/>
          <w:lang w:val="kk-KZ"/>
        </w:rPr>
        <w:t>«</w:t>
      </w:r>
      <w:r w:rsidR="00F521C1">
        <w:rPr>
          <w:b/>
          <w:color w:val="000000"/>
          <w:sz w:val="28"/>
          <w:szCs w:val="28"/>
          <w:lang w:val="kk-KZ"/>
        </w:rPr>
        <w:t>Автомобиль және авиация бензиніне</w:t>
      </w:r>
      <w:r w:rsidR="00946751" w:rsidRPr="00946751">
        <w:rPr>
          <w:b/>
          <w:color w:val="000000"/>
          <w:sz w:val="28"/>
          <w:szCs w:val="28"/>
          <w:lang w:val="kk-KZ"/>
        </w:rPr>
        <w:t>, дизель және кеме отынына, реактивті</w:t>
      </w:r>
      <w:r w:rsidR="00F521C1">
        <w:rPr>
          <w:b/>
          <w:color w:val="000000"/>
          <w:sz w:val="28"/>
          <w:szCs w:val="28"/>
          <w:lang w:val="kk-KZ"/>
        </w:rPr>
        <w:t>к</w:t>
      </w:r>
      <w:r w:rsidR="00946751" w:rsidRPr="00946751">
        <w:rPr>
          <w:b/>
          <w:color w:val="000000"/>
          <w:sz w:val="28"/>
          <w:szCs w:val="28"/>
          <w:lang w:val="kk-KZ"/>
        </w:rPr>
        <w:t xml:space="preserve"> қозғалтқыш</w:t>
      </w:r>
      <w:r w:rsidR="00F521C1">
        <w:rPr>
          <w:b/>
          <w:color w:val="000000"/>
          <w:sz w:val="28"/>
          <w:szCs w:val="28"/>
          <w:lang w:val="kk-KZ"/>
        </w:rPr>
        <w:t>тарға арналған отынға және</w:t>
      </w:r>
      <w:r w:rsidR="00946751" w:rsidRPr="00946751">
        <w:rPr>
          <w:b/>
          <w:color w:val="000000"/>
          <w:sz w:val="28"/>
          <w:szCs w:val="28"/>
          <w:lang w:val="kk-KZ"/>
        </w:rPr>
        <w:t xml:space="preserve"> мазутқа қойылатын талаптар туралы»</w:t>
      </w:r>
      <w:r w:rsidR="00F521C1">
        <w:rPr>
          <w:b/>
          <w:bCs/>
          <w:color w:val="000000"/>
          <w:sz w:val="28"/>
          <w:szCs w:val="28"/>
          <w:lang w:val="kk-KZ"/>
        </w:rPr>
        <w:t xml:space="preserve">Кеден Одағының </w:t>
      </w:r>
      <w:r w:rsidR="00946751">
        <w:rPr>
          <w:b/>
          <w:color w:val="000000"/>
          <w:sz w:val="28"/>
          <w:szCs w:val="28"/>
          <w:lang w:val="kk-KZ"/>
        </w:rPr>
        <w:t>техникалық регламен</w:t>
      </w:r>
      <w:r w:rsidR="00542D78">
        <w:rPr>
          <w:b/>
          <w:color w:val="000000"/>
          <w:sz w:val="28"/>
          <w:szCs w:val="28"/>
          <w:lang w:val="kk-KZ"/>
        </w:rPr>
        <w:t>тімен өзара байланысты</w:t>
      </w:r>
      <w:r w:rsidR="00F521C1">
        <w:rPr>
          <w:b/>
          <w:bCs/>
          <w:color w:val="000000"/>
          <w:sz w:val="28"/>
          <w:szCs w:val="28"/>
          <w:lang w:val="kk-KZ"/>
        </w:rPr>
        <w:t xml:space="preserve">Ресей Федерациясының және Беларусь Республикасының </w:t>
      </w:r>
      <w:r w:rsidR="00260F0B">
        <w:rPr>
          <w:b/>
          <w:bCs/>
          <w:color w:val="000000"/>
          <w:sz w:val="28"/>
          <w:szCs w:val="28"/>
          <w:lang w:val="kk-KZ"/>
        </w:rPr>
        <w:t xml:space="preserve">ұлттық стандарттарын Қазақстан Республикасы аумағында </w:t>
      </w:r>
      <w:r w:rsidR="00946751">
        <w:rPr>
          <w:b/>
          <w:bCs/>
          <w:color w:val="000000"/>
          <w:sz w:val="28"/>
          <w:szCs w:val="28"/>
          <w:lang w:val="kk-KZ"/>
        </w:rPr>
        <w:t>қолдану туралы</w:t>
      </w:r>
      <w:r w:rsidR="00542D78">
        <w:rPr>
          <w:b/>
          <w:bCs/>
          <w:color w:val="000000"/>
          <w:sz w:val="28"/>
          <w:szCs w:val="28"/>
          <w:lang w:val="kk-KZ"/>
        </w:rPr>
        <w:t>»</w:t>
      </w:r>
    </w:p>
    <w:p w:rsidR="00333C00" w:rsidRPr="00260F0B" w:rsidRDefault="00333C00" w:rsidP="00333C00">
      <w:pPr>
        <w:ind w:firstLine="709"/>
        <w:jc w:val="both"/>
        <w:rPr>
          <w:sz w:val="28"/>
          <w:szCs w:val="28"/>
          <w:lang w:val="kk-KZ"/>
        </w:rPr>
      </w:pPr>
    </w:p>
    <w:p w:rsidR="00E54B74" w:rsidRPr="00F527FB" w:rsidRDefault="002F7D34" w:rsidP="00333C00">
      <w:pPr>
        <w:pStyle w:val="3"/>
        <w:spacing w:before="0"/>
        <w:ind w:firstLine="709"/>
        <w:jc w:val="both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 «Техникалық реттеу туралы» </w:t>
      </w:r>
      <w:r w:rsidR="00CA56BF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Қазақстан Республикасының 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2004 жылғы 9 қарашадағы № 603 Заңының 24-ба</w:t>
      </w:r>
      <w:r w:rsidR="00CA56BF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бы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 1-тармағына, «</w:t>
      </w:r>
      <w:r w:rsidR="004D306A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Кеден одағы К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омиссиясының 2011 жылғы </w:t>
      </w:r>
      <w:r w:rsidR="004D306A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18 қазандағы 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№ 826 Шешіміне өзгер</w:t>
      </w:r>
      <w:r w:rsidR="00CA56BF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іст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ер енгізу туралы» Еуразия экономикалық комиссия Алқасының 2017 жылғы 30 маусымдағы № 72 </w:t>
      </w:r>
      <w:r w:rsidR="004D306A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шешіміне сәйкес, сондай-ақ Еуразия экономикалық комиссия Алқасының 2012 жылғы № 22 шешімімен бекітілген </w:t>
      </w:r>
      <w:r w:rsidR="00F521C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«Автомобиль және авиация бензинін</w:t>
      </w:r>
      <w:r w:rsidR="004D306A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е, дизель және кеме отынына, реактивті</w:t>
      </w:r>
      <w:r w:rsidR="00F521C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к</w:t>
      </w:r>
      <w:r w:rsidR="004D306A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 қозғалтқыш</w:t>
      </w:r>
      <w:r w:rsidR="00F521C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тарға арналған отынға</w:t>
      </w:r>
      <w:r w:rsidR="004D306A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 және мазутқа қойылатын талаптар туралы» </w:t>
      </w:r>
      <w:r w:rsidR="00F521C1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Кеден одағы </w:t>
      </w:r>
      <w:r w:rsidR="004D306A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техникалық регламенті</w:t>
      </w:r>
      <w:r w:rsidR="00937DEC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н (КО ТР 013/2011) іске асыру үшін </w:t>
      </w:r>
      <w:r w:rsidR="004D306A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қажетті </w:t>
      </w:r>
      <w:r w:rsidR="00CA56BF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І</w:t>
      </w:r>
      <w:r w:rsidR="004D306A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с-шара</w:t>
      </w:r>
      <w:r w:rsidR="00603544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лар жоспарын орындау мақсатында</w:t>
      </w:r>
      <w:r w:rsidR="00D036A7" w:rsidRPr="00F527FB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,</w:t>
      </w:r>
    </w:p>
    <w:p w:rsidR="00333C00" w:rsidRPr="00F521C1" w:rsidRDefault="004D306A" w:rsidP="00333C00">
      <w:pPr>
        <w:pStyle w:val="3"/>
        <w:spacing w:before="0"/>
        <w:ind w:firstLine="709"/>
        <w:jc w:val="both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k-KZ"/>
        </w:rPr>
        <w:t>БҰЙЫРАМЫН:</w:t>
      </w:r>
    </w:p>
    <w:p w:rsidR="00E54B74" w:rsidRPr="00F521C1" w:rsidRDefault="00333C00" w:rsidP="00333C00">
      <w:pPr>
        <w:ind w:firstLine="709"/>
        <w:jc w:val="both"/>
        <w:rPr>
          <w:sz w:val="28"/>
          <w:szCs w:val="28"/>
          <w:lang w:val="kk-KZ"/>
        </w:rPr>
      </w:pPr>
      <w:r w:rsidRPr="00F521C1">
        <w:rPr>
          <w:sz w:val="28"/>
          <w:szCs w:val="28"/>
          <w:lang w:val="kk-KZ"/>
        </w:rPr>
        <w:t>1</w:t>
      </w:r>
      <w:r w:rsidR="00CA56BF">
        <w:rPr>
          <w:sz w:val="28"/>
          <w:szCs w:val="28"/>
          <w:lang w:val="kk-KZ"/>
        </w:rPr>
        <w:t>Қосымша бойынша т</w:t>
      </w:r>
      <w:r w:rsidR="004D306A">
        <w:rPr>
          <w:sz w:val="28"/>
          <w:szCs w:val="28"/>
          <w:lang w:val="kk-KZ"/>
        </w:rPr>
        <w:t>ехникалық реттеу объектілерінің Кеден одағы техникалық регламенті</w:t>
      </w:r>
      <w:r w:rsidR="00CA56BF">
        <w:rPr>
          <w:sz w:val="28"/>
          <w:szCs w:val="28"/>
          <w:lang w:val="kk-KZ"/>
        </w:rPr>
        <w:t>нің</w:t>
      </w:r>
      <w:r w:rsidR="004D306A">
        <w:rPr>
          <w:sz w:val="28"/>
          <w:szCs w:val="28"/>
          <w:lang w:val="kk-KZ"/>
        </w:rPr>
        <w:t xml:space="preserve"> талаптарына сәйкестігін бағалау кезінде зерттеулер (сынақтар) мен өлшеулер жүргізу мақсатында</w:t>
      </w:r>
      <w:r w:rsidR="00F521C1">
        <w:rPr>
          <w:sz w:val="28"/>
          <w:szCs w:val="28"/>
          <w:lang w:val="kk-KZ"/>
        </w:rPr>
        <w:t>,</w:t>
      </w:r>
      <w:r w:rsidR="004D306A">
        <w:rPr>
          <w:sz w:val="28"/>
          <w:szCs w:val="28"/>
          <w:lang w:val="kk-KZ"/>
        </w:rPr>
        <w:t xml:space="preserve"> «</w:t>
      </w:r>
      <w:r w:rsidR="00F521C1" w:rsidRPr="00F521C1">
        <w:rPr>
          <w:sz w:val="28"/>
          <w:szCs w:val="28"/>
          <w:lang w:val="kk-KZ"/>
        </w:rPr>
        <w:t>Автомобиль және авиация бензиніне, дизель және кеме отынына, реактивтік қозғалтқыштарға арналған отынға және мазутқа қойылатын талаптар туралы</w:t>
      </w:r>
      <w:r w:rsidR="004D306A">
        <w:rPr>
          <w:sz w:val="28"/>
          <w:szCs w:val="28"/>
          <w:lang w:val="kk-KZ"/>
        </w:rPr>
        <w:t>»</w:t>
      </w:r>
      <w:r w:rsidR="00F521C1">
        <w:rPr>
          <w:sz w:val="28"/>
          <w:szCs w:val="28"/>
          <w:lang w:val="kk-KZ"/>
        </w:rPr>
        <w:t xml:space="preserve">Кеден одағы </w:t>
      </w:r>
      <w:r w:rsidR="00603544">
        <w:rPr>
          <w:sz w:val="28"/>
          <w:szCs w:val="28"/>
          <w:lang w:val="kk-KZ"/>
        </w:rPr>
        <w:t>техникалық</w:t>
      </w:r>
      <w:r w:rsidR="00260F0B">
        <w:rPr>
          <w:sz w:val="28"/>
          <w:szCs w:val="28"/>
          <w:lang w:val="kk-KZ"/>
        </w:rPr>
        <w:t xml:space="preserve"> регламентімен өзара байланысты</w:t>
      </w:r>
      <w:r w:rsidR="00F521C1">
        <w:rPr>
          <w:sz w:val="28"/>
          <w:szCs w:val="28"/>
          <w:lang w:val="kk-KZ"/>
        </w:rPr>
        <w:t xml:space="preserve">Ресей Федерациясының және Беларусь Республикасының </w:t>
      </w:r>
      <w:r w:rsidR="00603544">
        <w:rPr>
          <w:sz w:val="28"/>
          <w:szCs w:val="28"/>
          <w:lang w:val="kk-KZ"/>
        </w:rPr>
        <w:t xml:space="preserve">ұлттық стандарттары </w:t>
      </w:r>
      <w:r w:rsidR="00260F0B">
        <w:rPr>
          <w:sz w:val="28"/>
          <w:szCs w:val="28"/>
          <w:lang w:val="kk-KZ"/>
        </w:rPr>
        <w:t xml:space="preserve">Қазақстан Республикасы аумағында </w:t>
      </w:r>
      <w:r w:rsidR="00603544">
        <w:rPr>
          <w:sz w:val="28"/>
          <w:szCs w:val="28"/>
          <w:lang w:val="kk-KZ"/>
        </w:rPr>
        <w:t>қолданылсын</w:t>
      </w:r>
      <w:r w:rsidR="00E54B74" w:rsidRPr="00F521C1">
        <w:rPr>
          <w:sz w:val="28"/>
          <w:szCs w:val="28"/>
          <w:lang w:val="kk-KZ"/>
        </w:rPr>
        <w:t>.</w:t>
      </w:r>
    </w:p>
    <w:p w:rsidR="00E54B74" w:rsidRPr="00F521C1" w:rsidRDefault="00E54B74" w:rsidP="00E54B74">
      <w:pPr>
        <w:shd w:val="clear" w:color="auto" w:fill="FFFFFF"/>
        <w:ind w:right="-2" w:firstLine="708"/>
        <w:jc w:val="both"/>
        <w:rPr>
          <w:sz w:val="28"/>
          <w:szCs w:val="28"/>
          <w:lang w:val="kk-KZ"/>
        </w:rPr>
      </w:pPr>
      <w:r w:rsidRPr="00F521C1">
        <w:rPr>
          <w:sz w:val="28"/>
          <w:szCs w:val="28"/>
          <w:lang w:val="kk-KZ"/>
        </w:rPr>
        <w:t xml:space="preserve">2. </w:t>
      </w:r>
      <w:r w:rsidR="00603544">
        <w:rPr>
          <w:sz w:val="28"/>
          <w:szCs w:val="28"/>
          <w:lang w:val="kk-KZ"/>
        </w:rPr>
        <w:t>«</w:t>
      </w:r>
      <w:r w:rsidR="00F521C1" w:rsidRPr="00F521C1">
        <w:rPr>
          <w:sz w:val="28"/>
          <w:szCs w:val="28"/>
          <w:lang w:val="kk-KZ"/>
        </w:rPr>
        <w:t>Автомобиль және авиация бензиніне, дизель және кеме отынына, реактивтік қозғалтқыштарға арналған отынға және мазутқа қойылатын талаптар туралы</w:t>
      </w:r>
      <w:r w:rsidR="00603544">
        <w:rPr>
          <w:sz w:val="28"/>
          <w:szCs w:val="28"/>
          <w:lang w:val="kk-KZ"/>
        </w:rPr>
        <w:t xml:space="preserve">» </w:t>
      </w:r>
      <w:r w:rsidR="00F521C1">
        <w:rPr>
          <w:sz w:val="28"/>
          <w:szCs w:val="28"/>
          <w:lang w:val="kk-KZ"/>
        </w:rPr>
        <w:t xml:space="preserve">Кеден одағының </w:t>
      </w:r>
      <w:r w:rsidR="00603544">
        <w:rPr>
          <w:sz w:val="28"/>
          <w:szCs w:val="28"/>
          <w:lang w:val="kk-KZ"/>
        </w:rPr>
        <w:t xml:space="preserve">техникалық регламентімен өзара байланысты </w:t>
      </w:r>
      <w:r w:rsidR="00F521C1">
        <w:rPr>
          <w:sz w:val="28"/>
          <w:szCs w:val="28"/>
          <w:lang w:val="kk-KZ"/>
        </w:rPr>
        <w:t xml:space="preserve">Ресей </w:t>
      </w:r>
      <w:r w:rsidR="00F521C1">
        <w:rPr>
          <w:sz w:val="28"/>
          <w:szCs w:val="28"/>
          <w:lang w:val="kk-KZ"/>
        </w:rPr>
        <w:lastRenderedPageBreak/>
        <w:t xml:space="preserve">Федерациясының және Беларусь Республикасының </w:t>
      </w:r>
      <w:r w:rsidR="00603544">
        <w:rPr>
          <w:sz w:val="28"/>
          <w:szCs w:val="28"/>
          <w:lang w:val="kk-KZ"/>
        </w:rPr>
        <w:t xml:space="preserve">ұлттық стандарттарын </w:t>
      </w:r>
      <w:r w:rsidR="00260F0B">
        <w:rPr>
          <w:sz w:val="28"/>
          <w:szCs w:val="28"/>
          <w:lang w:val="kk-KZ"/>
        </w:rPr>
        <w:t xml:space="preserve">Қазақстан Республикасы аумағында </w:t>
      </w:r>
      <w:r w:rsidR="00603544">
        <w:rPr>
          <w:sz w:val="28"/>
          <w:szCs w:val="28"/>
          <w:lang w:val="kk-KZ"/>
        </w:rPr>
        <w:t>қолдану туралы» 2012 жылғы 23 қаңтардағы № 46-од бұйрықтың күші жойылды деп танылсын</w:t>
      </w:r>
      <w:r w:rsidRPr="00F521C1">
        <w:rPr>
          <w:sz w:val="28"/>
          <w:szCs w:val="28"/>
          <w:lang w:val="kk-KZ"/>
        </w:rPr>
        <w:t>.</w:t>
      </w:r>
    </w:p>
    <w:p w:rsidR="00333C00" w:rsidRPr="0048639E" w:rsidRDefault="00333C00" w:rsidP="00E54B74">
      <w:pPr>
        <w:shd w:val="clear" w:color="auto" w:fill="FFFFFF"/>
        <w:ind w:right="-2" w:firstLine="708"/>
        <w:jc w:val="both"/>
        <w:rPr>
          <w:sz w:val="28"/>
          <w:szCs w:val="28"/>
          <w:lang w:val="kk-KZ"/>
        </w:rPr>
      </w:pPr>
      <w:r w:rsidRPr="0048639E">
        <w:rPr>
          <w:sz w:val="28"/>
          <w:szCs w:val="28"/>
          <w:lang w:val="kk-KZ"/>
        </w:rPr>
        <w:t xml:space="preserve">3. </w:t>
      </w:r>
      <w:r w:rsidR="00542D78">
        <w:rPr>
          <w:sz w:val="28"/>
          <w:szCs w:val="28"/>
          <w:lang w:val="kk-KZ"/>
        </w:rPr>
        <w:t>«Қазақстан стандарттау және сертификаттау институты (ҚазСтИн)» шаруашылық жүргізу құқығындағы республи</w:t>
      </w:r>
      <w:r w:rsidR="00CA56BF">
        <w:rPr>
          <w:sz w:val="28"/>
          <w:szCs w:val="28"/>
          <w:lang w:val="kk-KZ"/>
        </w:rPr>
        <w:t>калық мемлекеттік кәсіпорны (Қ</w:t>
      </w:r>
      <w:r w:rsidR="00542D78">
        <w:rPr>
          <w:sz w:val="28"/>
          <w:szCs w:val="28"/>
          <w:lang w:val="kk-KZ"/>
        </w:rPr>
        <w:t xml:space="preserve">.С. Кәрібжанов) стандарттардың қолданылуы туралы ақпаратты </w:t>
      </w:r>
      <w:r w:rsidR="00CA56BF">
        <w:rPr>
          <w:sz w:val="28"/>
          <w:szCs w:val="28"/>
          <w:lang w:val="kk-KZ"/>
        </w:rPr>
        <w:t xml:space="preserve">стандарттардың </w:t>
      </w:r>
      <w:r w:rsidR="00542D78">
        <w:rPr>
          <w:sz w:val="28"/>
          <w:szCs w:val="28"/>
          <w:lang w:val="kk-KZ"/>
        </w:rPr>
        <w:t xml:space="preserve">ай сайынғы ақпараттық </w:t>
      </w:r>
      <w:r w:rsidR="00CA56BF">
        <w:rPr>
          <w:sz w:val="28"/>
          <w:szCs w:val="28"/>
          <w:lang w:val="kk-KZ"/>
        </w:rPr>
        <w:t>сілтемелеріне</w:t>
      </w:r>
      <w:r w:rsidR="00542D78">
        <w:rPr>
          <w:sz w:val="28"/>
          <w:szCs w:val="28"/>
          <w:lang w:val="kk-KZ"/>
        </w:rPr>
        <w:t xml:space="preserve"> және </w:t>
      </w:r>
      <w:r w:rsidR="00CA56BF">
        <w:rPr>
          <w:sz w:val="28"/>
          <w:szCs w:val="28"/>
          <w:lang w:val="kk-KZ"/>
        </w:rPr>
        <w:t>жалпы</w:t>
      </w:r>
      <w:r w:rsidR="00542D78">
        <w:rPr>
          <w:sz w:val="28"/>
          <w:szCs w:val="28"/>
          <w:lang w:val="kk-KZ"/>
        </w:rPr>
        <w:t xml:space="preserve"> пайдаланылатын ақпарат жүйе</w:t>
      </w:r>
      <w:r w:rsidR="00CA56BF">
        <w:rPr>
          <w:sz w:val="28"/>
          <w:szCs w:val="28"/>
          <w:lang w:val="kk-KZ"/>
        </w:rPr>
        <w:t>сін</w:t>
      </w:r>
      <w:r w:rsidR="00542D78">
        <w:rPr>
          <w:sz w:val="28"/>
          <w:szCs w:val="28"/>
          <w:lang w:val="kk-KZ"/>
        </w:rPr>
        <w:t xml:space="preserve">е </w:t>
      </w:r>
      <w:r w:rsidR="00542D78" w:rsidRPr="0048639E">
        <w:rPr>
          <w:sz w:val="28"/>
          <w:szCs w:val="28"/>
          <w:lang w:val="kk-KZ"/>
        </w:rPr>
        <w:t>(</w:t>
      </w:r>
      <w:hyperlink r:id="rId8" w:history="1">
        <w:r w:rsidR="00542D78" w:rsidRPr="0048639E">
          <w:rPr>
            <w:rStyle w:val="af2"/>
            <w:sz w:val="28"/>
            <w:szCs w:val="28"/>
            <w:lang w:val="kk-KZ"/>
          </w:rPr>
          <w:t>www.memst.kz</w:t>
        </w:r>
      </w:hyperlink>
      <w:r w:rsidR="00542D78" w:rsidRPr="0048639E">
        <w:rPr>
          <w:sz w:val="28"/>
          <w:szCs w:val="28"/>
          <w:lang w:val="kk-KZ"/>
        </w:rPr>
        <w:t>)</w:t>
      </w:r>
      <w:r w:rsidR="00542D78">
        <w:rPr>
          <w:sz w:val="28"/>
          <w:szCs w:val="28"/>
          <w:lang w:val="kk-KZ"/>
        </w:rPr>
        <w:t xml:space="preserve"> жарияласын</w:t>
      </w:r>
      <w:r w:rsidRPr="0048639E">
        <w:rPr>
          <w:sz w:val="28"/>
          <w:szCs w:val="28"/>
          <w:lang w:val="kk-KZ"/>
        </w:rPr>
        <w:t>.</w:t>
      </w:r>
    </w:p>
    <w:p w:rsidR="00333C00" w:rsidRPr="0048639E" w:rsidRDefault="00333C00" w:rsidP="00333C00">
      <w:pPr>
        <w:ind w:firstLine="709"/>
        <w:jc w:val="both"/>
        <w:rPr>
          <w:sz w:val="28"/>
          <w:szCs w:val="28"/>
          <w:lang w:val="kk-KZ"/>
        </w:rPr>
      </w:pPr>
      <w:r w:rsidRPr="0048639E">
        <w:rPr>
          <w:sz w:val="28"/>
          <w:szCs w:val="28"/>
          <w:lang w:val="kk-KZ"/>
        </w:rPr>
        <w:t xml:space="preserve">4. </w:t>
      </w:r>
      <w:r w:rsidR="00542D78">
        <w:rPr>
          <w:sz w:val="28"/>
          <w:szCs w:val="28"/>
          <w:lang w:val="kk-KZ"/>
        </w:rPr>
        <w:t xml:space="preserve">Осы бұйрықтың орындалуын бақылау Қазақстан Республикасы Инвестициялар және даму министрлігі Техникалық реттеу және метрология комитеті Төрағасының орынбасары </w:t>
      </w:r>
      <w:r w:rsidR="00542D78" w:rsidRPr="0048639E">
        <w:rPr>
          <w:sz w:val="28"/>
          <w:szCs w:val="28"/>
          <w:lang w:val="kk-KZ"/>
        </w:rPr>
        <w:t>__________</w:t>
      </w:r>
      <w:r w:rsidR="00542D78">
        <w:rPr>
          <w:sz w:val="28"/>
          <w:szCs w:val="28"/>
          <w:lang w:val="kk-KZ"/>
        </w:rPr>
        <w:t xml:space="preserve"> жүктелсін. </w:t>
      </w:r>
    </w:p>
    <w:p w:rsidR="00333C00" w:rsidRPr="00542D78" w:rsidRDefault="00333C00" w:rsidP="00333C00">
      <w:pPr>
        <w:ind w:firstLine="709"/>
        <w:jc w:val="both"/>
        <w:rPr>
          <w:sz w:val="28"/>
          <w:szCs w:val="28"/>
          <w:lang w:val="kk-KZ"/>
        </w:rPr>
      </w:pPr>
      <w:r w:rsidRPr="0048639E">
        <w:rPr>
          <w:sz w:val="28"/>
          <w:szCs w:val="28"/>
          <w:lang w:val="kk-KZ"/>
        </w:rPr>
        <w:t xml:space="preserve">5. </w:t>
      </w:r>
      <w:r w:rsidR="00542D78">
        <w:rPr>
          <w:sz w:val="28"/>
          <w:szCs w:val="28"/>
          <w:lang w:val="kk-KZ"/>
        </w:rPr>
        <w:t>Осы бұйрық қол қой</w:t>
      </w:r>
      <w:r w:rsidR="00CA56BF">
        <w:rPr>
          <w:sz w:val="28"/>
          <w:szCs w:val="28"/>
          <w:lang w:val="kk-KZ"/>
        </w:rPr>
        <w:t>ыл</w:t>
      </w:r>
      <w:r w:rsidR="00542D78">
        <w:rPr>
          <w:sz w:val="28"/>
          <w:szCs w:val="28"/>
          <w:lang w:val="kk-KZ"/>
        </w:rPr>
        <w:t>ған сәт</w:t>
      </w:r>
      <w:r w:rsidR="00CA56BF">
        <w:rPr>
          <w:sz w:val="28"/>
          <w:szCs w:val="28"/>
          <w:lang w:val="kk-KZ"/>
        </w:rPr>
        <w:t>т</w:t>
      </w:r>
      <w:r w:rsidR="00542D78">
        <w:rPr>
          <w:sz w:val="28"/>
          <w:szCs w:val="28"/>
          <w:lang w:val="kk-KZ"/>
        </w:rPr>
        <w:t xml:space="preserve">ен бастап күшіне енеді. </w:t>
      </w:r>
    </w:p>
    <w:p w:rsidR="00333C00" w:rsidRPr="0048639E" w:rsidRDefault="00333C00" w:rsidP="00333C00">
      <w:pPr>
        <w:ind w:firstLine="709"/>
        <w:jc w:val="both"/>
        <w:rPr>
          <w:sz w:val="28"/>
          <w:szCs w:val="28"/>
          <w:lang w:val="kk-KZ"/>
        </w:rPr>
      </w:pPr>
    </w:p>
    <w:p w:rsidR="00333C00" w:rsidRPr="0048639E" w:rsidRDefault="00333C00" w:rsidP="00333C00">
      <w:pPr>
        <w:ind w:firstLine="709"/>
        <w:jc w:val="both"/>
        <w:rPr>
          <w:sz w:val="28"/>
          <w:szCs w:val="28"/>
          <w:lang w:val="kk-KZ"/>
        </w:rPr>
      </w:pPr>
    </w:p>
    <w:p w:rsidR="00542D78" w:rsidRDefault="00542D78" w:rsidP="00E54B74">
      <w:pPr>
        <w:tabs>
          <w:tab w:val="left" w:pos="5387"/>
        </w:tabs>
        <w:ind w:left="709" w:right="425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Қазақстан Республикасы Инвестициялар және даму министрлігі </w:t>
      </w:r>
    </w:p>
    <w:p w:rsidR="00542D78" w:rsidRDefault="00542D78" w:rsidP="00E54B74">
      <w:pPr>
        <w:tabs>
          <w:tab w:val="left" w:pos="5387"/>
        </w:tabs>
        <w:ind w:left="709" w:right="425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Техникалық реттеу және метрология комитетінің</w:t>
      </w:r>
    </w:p>
    <w:p w:rsidR="00333C00" w:rsidRPr="006B237A" w:rsidRDefault="00542D78" w:rsidP="00542D78">
      <w:pPr>
        <w:tabs>
          <w:tab w:val="left" w:pos="5387"/>
        </w:tabs>
        <w:ind w:left="709" w:right="425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Төрағасы </w:t>
      </w:r>
      <w:r w:rsidR="00333C00">
        <w:rPr>
          <w:b/>
          <w:sz w:val="28"/>
          <w:szCs w:val="28"/>
        </w:rPr>
        <w:tab/>
      </w:r>
      <w:r>
        <w:rPr>
          <w:b/>
          <w:sz w:val="28"/>
          <w:szCs w:val="28"/>
          <w:lang w:val="kk-KZ"/>
        </w:rPr>
        <w:t>Ғ</w:t>
      </w:r>
      <w:r w:rsidR="00333C00" w:rsidRPr="00A225E8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Д</w:t>
      </w:r>
      <w:bookmarkStart w:id="0" w:name="_GoBack"/>
      <w:bookmarkEnd w:id="0"/>
      <w:r w:rsidR="00624EB2">
        <w:rPr>
          <w:b/>
          <w:sz w:val="28"/>
          <w:szCs w:val="28"/>
          <w:lang w:val="kk-KZ"/>
        </w:rPr>
        <w:t>уг</w:t>
      </w:r>
      <w:r w:rsidR="00333C00">
        <w:rPr>
          <w:b/>
          <w:sz w:val="28"/>
          <w:szCs w:val="28"/>
        </w:rPr>
        <w:t>алов</w:t>
      </w:r>
    </w:p>
    <w:p w:rsidR="00333C00" w:rsidRPr="00F527FB" w:rsidRDefault="00333C00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Pr="0048639E" w:rsidRDefault="00F527FB" w:rsidP="00333C00">
      <w:pPr>
        <w:rPr>
          <w:b/>
          <w:sz w:val="28"/>
          <w:szCs w:val="28"/>
        </w:rPr>
      </w:pPr>
    </w:p>
    <w:p w:rsidR="00F527FB" w:rsidRDefault="00F527FB" w:rsidP="00F527FB">
      <w:pPr>
        <w:shd w:val="clear" w:color="auto" w:fill="FFFFFF"/>
        <w:ind w:right="4422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«О применении национальных стандартов Российской Федерации и Республики Беларусь, взаимосвязанных с техническим регламентом Таможенного союза «О требованиях к автомобильному и авиационному бензину, дизельному и судовому топливу, топливу для реактивных двигателей и мазуту» на территории Республики Казахстан»</w:t>
      </w:r>
    </w:p>
    <w:p w:rsidR="00F527FB" w:rsidRDefault="00F527FB" w:rsidP="00F527FB">
      <w:pPr>
        <w:ind w:firstLine="709"/>
        <w:jc w:val="both"/>
        <w:rPr>
          <w:sz w:val="28"/>
          <w:szCs w:val="28"/>
        </w:rPr>
      </w:pPr>
    </w:p>
    <w:p w:rsidR="00F527FB" w:rsidRDefault="00F527FB" w:rsidP="00F527FB">
      <w:pPr>
        <w:pStyle w:val="3"/>
        <w:spacing w:before="0"/>
        <w:ind w:firstLine="709"/>
        <w:jc w:val="both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 соответствии с пунктом 1 статьи 24 Закон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Республики Казахстан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от 9 ноября 2004 года № 603 «О техническом регулировании», Решением Коллегии Евразийской экономической комиссии от 30 июня 2017 года № 72 «О внесении изменений в Решение Комиссии Таможенного союза от 18 октября 2011 года № 826», а также в целях исполнения Плана мероприятий, необходимых для реализации технического регламента Таможенного союза «О требованиях к автомобильному и авиационному бензину, дизельному и судовому топливу, топливу для реактивных двигателей и мазуту»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(ТР ТС 013/2011), утвержденного решением Коллегии Евразийской экономической комиссии от 5 апреля 2012 года №22,</w:t>
      </w:r>
    </w:p>
    <w:p w:rsidR="00F527FB" w:rsidRDefault="00F527FB" w:rsidP="00F527FB">
      <w:pPr>
        <w:pStyle w:val="3"/>
        <w:spacing w:before="0"/>
        <w:ind w:firstLine="709"/>
        <w:jc w:val="both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ПРИКАЗЫВАЮ:</w:t>
      </w:r>
    </w:p>
    <w:p w:rsidR="00F527FB" w:rsidRDefault="00F527FB" w:rsidP="00F527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Применять на территории Республики Казахстан национальные стандарты Российской Федерации и Республики Беларусь, взаимосвязанных с техническим регламентом Таможенного союза «О требованиях к автомобильному и авиационному бензину, дизельному и судовому топливу, топливу для реактивных двигателей и мазуту» в целях проведения исследований (испытаний) и измерений при оценке соответствия объектов технического регулирования требованиям технического регламента Таможенного союза согласно приложению.</w:t>
      </w:r>
    </w:p>
    <w:p w:rsidR="00F527FB" w:rsidRDefault="00F527FB" w:rsidP="00F527FB">
      <w:pPr>
        <w:shd w:val="clear" w:color="auto" w:fill="FFFFFF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приказ от 23 января 2012 года № 46-од «О применении национальных стандартов Российской Федерации и Республики Беларусь, взаимосвязанных с техническим регламентом Таможенного союза «О требованиях к автомобильному и авиационному бензину, дизельному и судовому топливу, топливу для реактивных двигателей и мазуту» на территории Республики Казахстан».</w:t>
      </w:r>
    </w:p>
    <w:p w:rsidR="00F527FB" w:rsidRDefault="00F527FB" w:rsidP="00F527FB">
      <w:pPr>
        <w:shd w:val="clear" w:color="auto" w:fill="FFFFFF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Республиканскому государственному предприятию на праве хозяйственного ведения «Казахстанский институт стандартизации и сертификации (КазИнСт)» (Карибжанов Х.С.) опубликовать информацию о применении стандартов в ежемесячном информационном указателе стандартов и в информационной системе общего пользования (www.memst.kz).</w:t>
      </w:r>
    </w:p>
    <w:p w:rsidR="00F527FB" w:rsidRDefault="00F527FB" w:rsidP="00F527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настоящего приказа возложить на заместителя Председателя Комитета технического регулирования и метрологии Министерства по инвестициям и развитию Республики Казахстан __________. </w:t>
      </w:r>
    </w:p>
    <w:p w:rsidR="00F527FB" w:rsidRDefault="00F527FB" w:rsidP="00F527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Настоящий приказ вступает в силу с </w:t>
      </w:r>
      <w:r>
        <w:rPr>
          <w:sz w:val="28"/>
          <w:szCs w:val="28"/>
          <w:lang w:val="kk-KZ"/>
        </w:rPr>
        <w:t>моментаподписания</w:t>
      </w:r>
      <w:r>
        <w:rPr>
          <w:sz w:val="28"/>
          <w:szCs w:val="28"/>
        </w:rPr>
        <w:t xml:space="preserve">. </w:t>
      </w:r>
    </w:p>
    <w:p w:rsidR="00F527FB" w:rsidRDefault="00F527FB" w:rsidP="00F527FB">
      <w:pPr>
        <w:ind w:firstLine="709"/>
        <w:jc w:val="both"/>
        <w:rPr>
          <w:sz w:val="28"/>
          <w:szCs w:val="28"/>
        </w:rPr>
      </w:pPr>
    </w:p>
    <w:p w:rsidR="00F527FB" w:rsidRDefault="00F527FB" w:rsidP="00F527FB">
      <w:pPr>
        <w:ind w:firstLine="709"/>
        <w:jc w:val="both"/>
        <w:rPr>
          <w:sz w:val="28"/>
          <w:szCs w:val="28"/>
        </w:rPr>
      </w:pPr>
    </w:p>
    <w:p w:rsidR="00F527FB" w:rsidRDefault="00F527FB" w:rsidP="00F527FB">
      <w:pPr>
        <w:tabs>
          <w:tab w:val="left" w:pos="5387"/>
        </w:tabs>
        <w:ind w:left="709" w:right="4250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Председатель</w:t>
      </w:r>
    </w:p>
    <w:p w:rsidR="00F527FB" w:rsidRDefault="00F527FB" w:rsidP="00F527FB">
      <w:pPr>
        <w:tabs>
          <w:tab w:val="left" w:pos="5387"/>
        </w:tabs>
        <w:ind w:left="709" w:right="425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Комитета технического </w:t>
      </w:r>
    </w:p>
    <w:p w:rsidR="00F527FB" w:rsidRDefault="00F527FB" w:rsidP="00F527FB">
      <w:pPr>
        <w:tabs>
          <w:tab w:val="left" w:pos="5387"/>
        </w:tabs>
        <w:ind w:left="709" w:right="4250"/>
        <w:rPr>
          <w:b/>
          <w:sz w:val="28"/>
          <w:szCs w:val="28"/>
        </w:rPr>
      </w:pPr>
      <w:r>
        <w:rPr>
          <w:b/>
          <w:sz w:val="28"/>
          <w:szCs w:val="28"/>
        </w:rPr>
        <w:t>регулирования и метрологии</w:t>
      </w:r>
    </w:p>
    <w:p w:rsidR="00F527FB" w:rsidRDefault="00F527FB" w:rsidP="00F527FB">
      <w:pPr>
        <w:tabs>
          <w:tab w:val="left" w:pos="5387"/>
        </w:tabs>
        <w:ind w:left="709" w:right="425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Министерства по инвестициям </w:t>
      </w:r>
    </w:p>
    <w:p w:rsidR="00F527FB" w:rsidRDefault="00F527FB" w:rsidP="00F527FB">
      <w:pPr>
        <w:tabs>
          <w:tab w:val="left" w:pos="4253"/>
          <w:tab w:val="left" w:pos="6237"/>
          <w:tab w:val="left" w:pos="8080"/>
        </w:tabs>
        <w:ind w:left="709" w:right="3400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и развитию Республики Казахстан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kk-KZ"/>
        </w:rPr>
        <w:t>Г</w:t>
      </w:r>
      <w:r>
        <w:rPr>
          <w:b/>
          <w:sz w:val="28"/>
          <w:szCs w:val="28"/>
        </w:rPr>
        <w:t>. Дугалов</w:t>
      </w:r>
    </w:p>
    <w:p w:rsidR="00F527FB" w:rsidRDefault="00F527FB" w:rsidP="00F527FB">
      <w:pPr>
        <w:rPr>
          <w:b/>
          <w:sz w:val="28"/>
          <w:szCs w:val="28"/>
          <w:lang w:val="kk-KZ"/>
        </w:rPr>
      </w:pPr>
    </w:p>
    <w:p w:rsidR="00F527FB" w:rsidRPr="00F527FB" w:rsidRDefault="00F527FB" w:rsidP="00333C00">
      <w:pPr>
        <w:rPr>
          <w:b/>
          <w:sz w:val="28"/>
          <w:szCs w:val="28"/>
          <w:lang w:val="kk-KZ"/>
        </w:rPr>
      </w:pPr>
    </w:p>
    <w:sectPr w:rsidR="00F527FB" w:rsidRPr="00F527FB" w:rsidSect="00476DDC">
      <w:headerReference w:type="default" r:id="rId9"/>
      <w:pgSz w:w="11906" w:h="16838"/>
      <w:pgMar w:top="1276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B66" w:rsidRDefault="00673B66" w:rsidP="008A729A">
      <w:r>
        <w:separator/>
      </w:r>
    </w:p>
  </w:endnote>
  <w:endnote w:type="continuationSeparator" w:id="1">
    <w:p w:rsidR="00673B66" w:rsidRDefault="00673B66" w:rsidP="008A7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B66" w:rsidRDefault="00673B66" w:rsidP="008A729A">
      <w:r>
        <w:separator/>
      </w:r>
    </w:p>
  </w:footnote>
  <w:footnote w:type="continuationSeparator" w:id="1">
    <w:p w:rsidR="00673B66" w:rsidRDefault="00673B66" w:rsidP="008A72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78D" w:rsidRDefault="00E001E1" w:rsidP="000C435D">
    <w:pPr>
      <w:pStyle w:val="a8"/>
      <w:jc w:val="center"/>
    </w:pPr>
    <w:r>
      <w:fldChar w:fldCharType="begin"/>
    </w:r>
    <w:r w:rsidR="0067278D">
      <w:instrText xml:space="preserve"> PAGE   \* MERGEFORMAT </w:instrText>
    </w:r>
    <w:r>
      <w:fldChar w:fldCharType="separate"/>
    </w:r>
    <w:r w:rsidR="00624EB2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0849"/>
    <w:multiLevelType w:val="hybridMultilevel"/>
    <w:tmpl w:val="252E9B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C59CC"/>
    <w:multiLevelType w:val="hybridMultilevel"/>
    <w:tmpl w:val="CDCEE13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646F0"/>
    <w:multiLevelType w:val="hybridMultilevel"/>
    <w:tmpl w:val="95A69DC0"/>
    <w:lvl w:ilvl="0" w:tplc="0419000F">
      <w:start w:val="1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7D030E6"/>
    <w:multiLevelType w:val="hybridMultilevel"/>
    <w:tmpl w:val="F8D6C3C6"/>
    <w:lvl w:ilvl="0" w:tplc="0419000F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9A2063"/>
    <w:multiLevelType w:val="hybridMultilevel"/>
    <w:tmpl w:val="8E48CC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8A7753"/>
    <w:multiLevelType w:val="hybridMultilevel"/>
    <w:tmpl w:val="13C494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46408"/>
    <w:multiLevelType w:val="hybridMultilevel"/>
    <w:tmpl w:val="C9B6F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88522D"/>
    <w:multiLevelType w:val="hybridMultilevel"/>
    <w:tmpl w:val="50AC2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0B74BA"/>
    <w:multiLevelType w:val="hybridMultilevel"/>
    <w:tmpl w:val="8AEE6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D6E25"/>
    <w:multiLevelType w:val="multilevel"/>
    <w:tmpl w:val="252E9B0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DB72BF"/>
    <w:multiLevelType w:val="hybridMultilevel"/>
    <w:tmpl w:val="BABAF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10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4A02"/>
    <w:rsid w:val="00000FD4"/>
    <w:rsid w:val="00002A86"/>
    <w:rsid w:val="00003A8E"/>
    <w:rsid w:val="00004EAC"/>
    <w:rsid w:val="00010A28"/>
    <w:rsid w:val="000229F2"/>
    <w:rsid w:val="00023944"/>
    <w:rsid w:val="00025BEF"/>
    <w:rsid w:val="000454BB"/>
    <w:rsid w:val="00052CFF"/>
    <w:rsid w:val="000807BE"/>
    <w:rsid w:val="00085157"/>
    <w:rsid w:val="000869A6"/>
    <w:rsid w:val="00090D78"/>
    <w:rsid w:val="000A6147"/>
    <w:rsid w:val="000C435D"/>
    <w:rsid w:val="000D40DF"/>
    <w:rsid w:val="000D4E24"/>
    <w:rsid w:val="000E04F1"/>
    <w:rsid w:val="001012C5"/>
    <w:rsid w:val="00103C8A"/>
    <w:rsid w:val="00107F37"/>
    <w:rsid w:val="00110F6A"/>
    <w:rsid w:val="00115E01"/>
    <w:rsid w:val="00123C29"/>
    <w:rsid w:val="001441BB"/>
    <w:rsid w:val="00150EBF"/>
    <w:rsid w:val="001571A8"/>
    <w:rsid w:val="00157D27"/>
    <w:rsid w:val="00165735"/>
    <w:rsid w:val="00172202"/>
    <w:rsid w:val="001876B5"/>
    <w:rsid w:val="00191C45"/>
    <w:rsid w:val="001A0657"/>
    <w:rsid w:val="001D2543"/>
    <w:rsid w:val="001F254C"/>
    <w:rsid w:val="00200645"/>
    <w:rsid w:val="002145F0"/>
    <w:rsid w:val="00235E54"/>
    <w:rsid w:val="0025091E"/>
    <w:rsid w:val="00257DB3"/>
    <w:rsid w:val="00260F0B"/>
    <w:rsid w:val="002740E1"/>
    <w:rsid w:val="0027729A"/>
    <w:rsid w:val="002773F9"/>
    <w:rsid w:val="0028250D"/>
    <w:rsid w:val="002A3504"/>
    <w:rsid w:val="002C0D97"/>
    <w:rsid w:val="002F3FF4"/>
    <w:rsid w:val="002F7D34"/>
    <w:rsid w:val="00317B61"/>
    <w:rsid w:val="00327947"/>
    <w:rsid w:val="0033149C"/>
    <w:rsid w:val="00333C00"/>
    <w:rsid w:val="00347007"/>
    <w:rsid w:val="00375586"/>
    <w:rsid w:val="00380442"/>
    <w:rsid w:val="003A417F"/>
    <w:rsid w:val="003A5C8D"/>
    <w:rsid w:val="003C1CEE"/>
    <w:rsid w:val="003D36B9"/>
    <w:rsid w:val="003D5E94"/>
    <w:rsid w:val="003E416C"/>
    <w:rsid w:val="00400663"/>
    <w:rsid w:val="00400CF3"/>
    <w:rsid w:val="00413107"/>
    <w:rsid w:val="0041436F"/>
    <w:rsid w:val="00414BF9"/>
    <w:rsid w:val="00425142"/>
    <w:rsid w:val="00446BD1"/>
    <w:rsid w:val="00452B84"/>
    <w:rsid w:val="004568EA"/>
    <w:rsid w:val="0046481C"/>
    <w:rsid w:val="00476DDC"/>
    <w:rsid w:val="0048639E"/>
    <w:rsid w:val="0048665A"/>
    <w:rsid w:val="004A6E7B"/>
    <w:rsid w:val="004C598F"/>
    <w:rsid w:val="004D306A"/>
    <w:rsid w:val="004D42FB"/>
    <w:rsid w:val="004F408C"/>
    <w:rsid w:val="00515DD3"/>
    <w:rsid w:val="00522714"/>
    <w:rsid w:val="00525DB1"/>
    <w:rsid w:val="0053452A"/>
    <w:rsid w:val="00542D78"/>
    <w:rsid w:val="00556300"/>
    <w:rsid w:val="00562E51"/>
    <w:rsid w:val="00570288"/>
    <w:rsid w:val="005830B4"/>
    <w:rsid w:val="00591F3E"/>
    <w:rsid w:val="005945F8"/>
    <w:rsid w:val="005A5D81"/>
    <w:rsid w:val="005B0FE5"/>
    <w:rsid w:val="005C2004"/>
    <w:rsid w:val="005C2635"/>
    <w:rsid w:val="005C2ED5"/>
    <w:rsid w:val="005C5842"/>
    <w:rsid w:val="006021C9"/>
    <w:rsid w:val="00603544"/>
    <w:rsid w:val="0060385B"/>
    <w:rsid w:val="00604886"/>
    <w:rsid w:val="00606BC8"/>
    <w:rsid w:val="00624EB2"/>
    <w:rsid w:val="00626F5D"/>
    <w:rsid w:val="00642524"/>
    <w:rsid w:val="0065098C"/>
    <w:rsid w:val="00655BF6"/>
    <w:rsid w:val="006601F1"/>
    <w:rsid w:val="0067278D"/>
    <w:rsid w:val="00673B66"/>
    <w:rsid w:val="0068317E"/>
    <w:rsid w:val="0068714E"/>
    <w:rsid w:val="006A1306"/>
    <w:rsid w:val="006B70F2"/>
    <w:rsid w:val="006C570E"/>
    <w:rsid w:val="006D13B7"/>
    <w:rsid w:val="006F14D9"/>
    <w:rsid w:val="00701A1A"/>
    <w:rsid w:val="00714924"/>
    <w:rsid w:val="00730F4D"/>
    <w:rsid w:val="00732B0D"/>
    <w:rsid w:val="00755A9B"/>
    <w:rsid w:val="00755ADC"/>
    <w:rsid w:val="00771BD0"/>
    <w:rsid w:val="00775D94"/>
    <w:rsid w:val="007A0C50"/>
    <w:rsid w:val="007A3B0B"/>
    <w:rsid w:val="00814EE2"/>
    <w:rsid w:val="0081599B"/>
    <w:rsid w:val="00823910"/>
    <w:rsid w:val="00825A8A"/>
    <w:rsid w:val="0084321A"/>
    <w:rsid w:val="008570E2"/>
    <w:rsid w:val="008619FC"/>
    <w:rsid w:val="008664BF"/>
    <w:rsid w:val="008A729A"/>
    <w:rsid w:val="008B0252"/>
    <w:rsid w:val="008B5BBA"/>
    <w:rsid w:val="008B77E8"/>
    <w:rsid w:val="008F14AA"/>
    <w:rsid w:val="00916618"/>
    <w:rsid w:val="00927289"/>
    <w:rsid w:val="00930416"/>
    <w:rsid w:val="009360B3"/>
    <w:rsid w:val="00937DEC"/>
    <w:rsid w:val="00946751"/>
    <w:rsid w:val="00954280"/>
    <w:rsid w:val="00972827"/>
    <w:rsid w:val="0098760E"/>
    <w:rsid w:val="0099077F"/>
    <w:rsid w:val="00992B59"/>
    <w:rsid w:val="009A5C19"/>
    <w:rsid w:val="009B12EB"/>
    <w:rsid w:val="009B2346"/>
    <w:rsid w:val="009E265A"/>
    <w:rsid w:val="009E316E"/>
    <w:rsid w:val="009E5C64"/>
    <w:rsid w:val="00A020ED"/>
    <w:rsid w:val="00A2169E"/>
    <w:rsid w:val="00A32FB8"/>
    <w:rsid w:val="00A34714"/>
    <w:rsid w:val="00A5091F"/>
    <w:rsid w:val="00A5201E"/>
    <w:rsid w:val="00A53E2B"/>
    <w:rsid w:val="00A54018"/>
    <w:rsid w:val="00A63137"/>
    <w:rsid w:val="00A740FE"/>
    <w:rsid w:val="00A81698"/>
    <w:rsid w:val="00A81CCD"/>
    <w:rsid w:val="00A90D53"/>
    <w:rsid w:val="00A90F19"/>
    <w:rsid w:val="00A9121F"/>
    <w:rsid w:val="00A94E93"/>
    <w:rsid w:val="00AA284F"/>
    <w:rsid w:val="00AD1EB6"/>
    <w:rsid w:val="00AD3E7C"/>
    <w:rsid w:val="00AD7E49"/>
    <w:rsid w:val="00AE0232"/>
    <w:rsid w:val="00AE4ED2"/>
    <w:rsid w:val="00AE79E6"/>
    <w:rsid w:val="00B35118"/>
    <w:rsid w:val="00B362B5"/>
    <w:rsid w:val="00B4377F"/>
    <w:rsid w:val="00B45005"/>
    <w:rsid w:val="00B5373E"/>
    <w:rsid w:val="00B540CB"/>
    <w:rsid w:val="00B54AA4"/>
    <w:rsid w:val="00B64222"/>
    <w:rsid w:val="00B661B4"/>
    <w:rsid w:val="00B6704B"/>
    <w:rsid w:val="00B73E80"/>
    <w:rsid w:val="00B840CB"/>
    <w:rsid w:val="00B9056A"/>
    <w:rsid w:val="00BA677B"/>
    <w:rsid w:val="00BC4D03"/>
    <w:rsid w:val="00BD07F3"/>
    <w:rsid w:val="00C0554E"/>
    <w:rsid w:val="00C12639"/>
    <w:rsid w:val="00C23611"/>
    <w:rsid w:val="00C31B1C"/>
    <w:rsid w:val="00C4112C"/>
    <w:rsid w:val="00C6647B"/>
    <w:rsid w:val="00C7159C"/>
    <w:rsid w:val="00C72A69"/>
    <w:rsid w:val="00C72DDF"/>
    <w:rsid w:val="00C74FE6"/>
    <w:rsid w:val="00C907E0"/>
    <w:rsid w:val="00CA4A02"/>
    <w:rsid w:val="00CA56BF"/>
    <w:rsid w:val="00CB3BE3"/>
    <w:rsid w:val="00CE78AF"/>
    <w:rsid w:val="00CF24DF"/>
    <w:rsid w:val="00D036A7"/>
    <w:rsid w:val="00D03E61"/>
    <w:rsid w:val="00D135AA"/>
    <w:rsid w:val="00D4369D"/>
    <w:rsid w:val="00D625E4"/>
    <w:rsid w:val="00D65C7E"/>
    <w:rsid w:val="00DB348F"/>
    <w:rsid w:val="00DC1D42"/>
    <w:rsid w:val="00DE486F"/>
    <w:rsid w:val="00DE66ED"/>
    <w:rsid w:val="00DF4DB5"/>
    <w:rsid w:val="00E001E1"/>
    <w:rsid w:val="00E124D8"/>
    <w:rsid w:val="00E15748"/>
    <w:rsid w:val="00E24BD5"/>
    <w:rsid w:val="00E25C8F"/>
    <w:rsid w:val="00E54B74"/>
    <w:rsid w:val="00E64BED"/>
    <w:rsid w:val="00E80A2C"/>
    <w:rsid w:val="00E94F15"/>
    <w:rsid w:val="00EB1A18"/>
    <w:rsid w:val="00EB5422"/>
    <w:rsid w:val="00EC019F"/>
    <w:rsid w:val="00EC361C"/>
    <w:rsid w:val="00ED7B44"/>
    <w:rsid w:val="00EE7A35"/>
    <w:rsid w:val="00EF5742"/>
    <w:rsid w:val="00F15A3F"/>
    <w:rsid w:val="00F3628A"/>
    <w:rsid w:val="00F423C9"/>
    <w:rsid w:val="00F5028A"/>
    <w:rsid w:val="00F521C1"/>
    <w:rsid w:val="00F527FB"/>
    <w:rsid w:val="00F6272B"/>
    <w:rsid w:val="00FA1448"/>
    <w:rsid w:val="00FB279F"/>
    <w:rsid w:val="00FD3EA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D27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8250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6021C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примечания Знак"/>
    <w:basedOn w:val="a0"/>
    <w:link w:val="a5"/>
    <w:rsid w:val="00A300C1"/>
    <w:rPr>
      <w:rFonts w:ascii="Cambria" w:eastAsia="Cambria" w:hAnsi="Cambria"/>
      <w:lang w:bidi="ar-SA"/>
    </w:rPr>
  </w:style>
  <w:style w:type="paragraph" w:styleId="a5">
    <w:name w:val="annotation text"/>
    <w:basedOn w:val="a"/>
    <w:link w:val="a4"/>
    <w:rsid w:val="00A300C1"/>
    <w:rPr>
      <w:rFonts w:ascii="Cambria" w:eastAsia="Cambria" w:hAnsi="Cambria"/>
      <w:sz w:val="20"/>
      <w:szCs w:val="20"/>
    </w:rPr>
  </w:style>
  <w:style w:type="paragraph" w:customStyle="1" w:styleId="formattext">
    <w:name w:val="formattext"/>
    <w:basedOn w:val="a"/>
    <w:rsid w:val="007E4FA7"/>
    <w:pPr>
      <w:spacing w:before="144" w:after="144"/>
    </w:pPr>
  </w:style>
  <w:style w:type="character" w:customStyle="1" w:styleId="a6">
    <w:name w:val="Нижний колонтитул Знак"/>
    <w:basedOn w:val="a0"/>
    <w:link w:val="a7"/>
    <w:uiPriority w:val="99"/>
    <w:rsid w:val="006A104B"/>
    <w:rPr>
      <w:rFonts w:ascii="Cambria" w:eastAsia="Cambria" w:hAnsi="Cambria"/>
      <w:lang w:bidi="ar-SA"/>
    </w:rPr>
  </w:style>
  <w:style w:type="paragraph" w:styleId="a7">
    <w:name w:val="footer"/>
    <w:basedOn w:val="a"/>
    <w:link w:val="a6"/>
    <w:uiPriority w:val="99"/>
    <w:unhideWhenUsed/>
    <w:rsid w:val="006A104B"/>
    <w:pPr>
      <w:tabs>
        <w:tab w:val="center" w:pos="4153"/>
        <w:tab w:val="right" w:pos="8306"/>
      </w:tabs>
    </w:pPr>
    <w:rPr>
      <w:rFonts w:ascii="Cambria" w:eastAsia="Cambria" w:hAnsi="Cambria"/>
      <w:sz w:val="20"/>
      <w:szCs w:val="20"/>
    </w:rPr>
  </w:style>
  <w:style w:type="paragraph" w:styleId="a8">
    <w:name w:val="header"/>
    <w:basedOn w:val="a"/>
    <w:link w:val="a9"/>
    <w:uiPriority w:val="99"/>
    <w:rsid w:val="008A72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729A"/>
    <w:rPr>
      <w:sz w:val="24"/>
      <w:szCs w:val="24"/>
    </w:rPr>
  </w:style>
  <w:style w:type="character" w:customStyle="1" w:styleId="apple-style-span">
    <w:name w:val="apple-style-span"/>
    <w:basedOn w:val="a0"/>
    <w:rsid w:val="00090D78"/>
  </w:style>
  <w:style w:type="paragraph" w:customStyle="1" w:styleId="aa">
    <w:name w:val="Знак Знак Знак"/>
    <w:basedOn w:val="a"/>
    <w:autoRedefine/>
    <w:rsid w:val="004F408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"/>
    <w:basedOn w:val="a"/>
    <w:autoRedefine/>
    <w:rsid w:val="00B6422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List Paragraph"/>
    <w:basedOn w:val="a"/>
    <w:uiPriority w:val="34"/>
    <w:qFormat/>
    <w:rsid w:val="00FB279F"/>
    <w:pPr>
      <w:ind w:left="720"/>
      <w:contextualSpacing/>
    </w:pPr>
  </w:style>
  <w:style w:type="paragraph" w:styleId="ad">
    <w:name w:val="Normal (Web)"/>
    <w:basedOn w:val="a"/>
    <w:uiPriority w:val="99"/>
    <w:rsid w:val="00927289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Style6">
    <w:name w:val="Style6"/>
    <w:basedOn w:val="a"/>
    <w:rsid w:val="00A94E9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13">
    <w:name w:val="Font Style13"/>
    <w:rsid w:val="00A94E9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A94E93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10">
    <w:name w:val="Style10"/>
    <w:basedOn w:val="a"/>
    <w:rsid w:val="00257DB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8">
    <w:name w:val="Style8"/>
    <w:basedOn w:val="a"/>
    <w:rsid w:val="00257DB3"/>
    <w:pPr>
      <w:widowControl w:val="0"/>
      <w:autoSpaceDE w:val="0"/>
      <w:autoSpaceDN w:val="0"/>
      <w:adjustRightInd w:val="0"/>
      <w:spacing w:line="274" w:lineRule="exact"/>
      <w:ind w:hanging="466"/>
    </w:pPr>
  </w:style>
  <w:style w:type="paragraph" w:customStyle="1" w:styleId="headertext">
    <w:name w:val="headertext"/>
    <w:basedOn w:val="a"/>
    <w:rsid w:val="0028250D"/>
    <w:pPr>
      <w:spacing w:before="100" w:beforeAutospacing="1" w:after="100" w:afterAutospacing="1"/>
    </w:pPr>
  </w:style>
  <w:style w:type="paragraph" w:customStyle="1" w:styleId="Default">
    <w:name w:val="Default"/>
    <w:rsid w:val="0028250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28250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8250D"/>
    <w:rPr>
      <w:b/>
      <w:bCs/>
      <w:sz w:val="36"/>
      <w:szCs w:val="36"/>
    </w:rPr>
  </w:style>
  <w:style w:type="paragraph" w:styleId="21">
    <w:name w:val="Body Text 2"/>
    <w:basedOn w:val="a"/>
    <w:link w:val="22"/>
    <w:rsid w:val="00A9121F"/>
    <w:pPr>
      <w:jc w:val="center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9121F"/>
    <w:rPr>
      <w:b/>
      <w:bCs/>
      <w:sz w:val="28"/>
      <w:szCs w:val="28"/>
    </w:rPr>
  </w:style>
  <w:style w:type="paragraph" w:styleId="ae">
    <w:name w:val="Body Text Indent"/>
    <w:basedOn w:val="a"/>
    <w:link w:val="af"/>
    <w:rsid w:val="0037558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75586"/>
    <w:rPr>
      <w:sz w:val="24"/>
      <w:szCs w:val="24"/>
    </w:rPr>
  </w:style>
  <w:style w:type="character" w:customStyle="1" w:styleId="apple-converted-space">
    <w:name w:val="apple-converted-space"/>
    <w:rsid w:val="00375586"/>
  </w:style>
  <w:style w:type="character" w:customStyle="1" w:styleId="30">
    <w:name w:val="Заголовок 3 Знак"/>
    <w:basedOn w:val="a0"/>
    <w:link w:val="3"/>
    <w:semiHidden/>
    <w:rsid w:val="006021C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0">
    <w:name w:val="Balloon Text"/>
    <w:basedOn w:val="a"/>
    <w:link w:val="af1"/>
    <w:rsid w:val="00E1574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E15748"/>
    <w:rPr>
      <w:rFonts w:ascii="Tahoma" w:hAnsi="Tahoma" w:cs="Tahoma"/>
      <w:sz w:val="16"/>
      <w:szCs w:val="16"/>
    </w:rPr>
  </w:style>
  <w:style w:type="character" w:styleId="af2">
    <w:name w:val="Hyperlink"/>
    <w:basedOn w:val="a0"/>
    <w:rsid w:val="00542D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mst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F89CD-A435-4D64-83AF-5B6DC2072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стандартов,</vt:lpstr>
    </vt:vector>
  </TitlesOfParts>
  <Company>=</Company>
  <LinksUpToDate>false</LinksUpToDate>
  <CharactersWithSpaces>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стандартов,</dc:title>
  <dc:creator>user</dc:creator>
  <cp:lastModifiedBy>Saltanat</cp:lastModifiedBy>
  <cp:revision>23</cp:revision>
  <cp:lastPrinted>2017-06-14T04:24:00Z</cp:lastPrinted>
  <dcterms:created xsi:type="dcterms:W3CDTF">2017-07-11T11:55:00Z</dcterms:created>
  <dcterms:modified xsi:type="dcterms:W3CDTF">2017-07-13T12:38:00Z</dcterms:modified>
</cp:coreProperties>
</file>